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DC8A4" w14:textId="10CDD0B3" w:rsidR="008128C4" w:rsidRPr="00BF0DDC" w:rsidRDefault="00BF0DDC" w:rsidP="00BF0DDC">
      <w:pPr>
        <w:jc w:val="center"/>
        <w:rPr>
          <w:rFonts w:ascii="Times New Roman" w:hAnsi="Times New Roman" w:cs="Times New Roman"/>
          <w:sz w:val="28"/>
          <w:szCs w:val="28"/>
          <w:lang w:val="kk-KZ"/>
        </w:rPr>
      </w:pPr>
      <w:r w:rsidRPr="00BF0DDC">
        <w:rPr>
          <w:rFonts w:ascii="Times New Roman" w:hAnsi="Times New Roman" w:cs="Times New Roman"/>
          <w:sz w:val="28"/>
          <w:szCs w:val="28"/>
          <w:lang w:val="kk-KZ"/>
        </w:rPr>
        <w:t>Анықтама</w:t>
      </w:r>
    </w:p>
    <w:p w14:paraId="033319E3" w14:textId="330E1CB0" w:rsidR="00BF0DDC" w:rsidRDefault="00BF0DDC" w:rsidP="00FA0AA6">
      <w:pPr>
        <w:ind w:firstLine="708"/>
        <w:jc w:val="both"/>
        <w:rPr>
          <w:rFonts w:ascii="Times New Roman" w:hAnsi="Times New Roman" w:cs="Times New Roman"/>
          <w:sz w:val="28"/>
          <w:szCs w:val="28"/>
          <w:lang w:val="kk-KZ"/>
        </w:rPr>
      </w:pPr>
      <w:r w:rsidRPr="00FA0AA6">
        <w:rPr>
          <w:rFonts w:ascii="Times New Roman" w:hAnsi="Times New Roman" w:cs="Times New Roman"/>
          <w:sz w:val="28"/>
          <w:szCs w:val="28"/>
          <w:lang w:val="kk-KZ"/>
        </w:rPr>
        <w:t>2024 жылдың 4 желтоқсан</w:t>
      </w:r>
      <w:r w:rsidR="00FA0AA6">
        <w:rPr>
          <w:rFonts w:ascii="Times New Roman" w:hAnsi="Times New Roman" w:cs="Times New Roman"/>
          <w:sz w:val="28"/>
          <w:szCs w:val="28"/>
          <w:lang w:val="kk-KZ"/>
        </w:rPr>
        <w:t xml:space="preserve"> күні БҚО Полиция департаментінде кәсіби бағдар беру мақсатында Қ.Шырақбаев атындағы Қостанай академиясы оқытушылармен кездесу өтті. Шара барысында Академия ұстаздары үміткерлерге қойылған талаптармен, оқу және тұру шарттары түрлерін түсіндіріп және жедел басқару  орталығының жұмысымен таныстырды. Кәсіби бағдар беру барысында жүргізілген бұл шара мамандық таңдауда оқушыларға бағыт береді деген сенімдеміз. </w:t>
      </w:r>
    </w:p>
    <w:p w14:paraId="65FC0046" w14:textId="343EA29D" w:rsidR="003E1539" w:rsidRPr="003E1539" w:rsidRDefault="003E1539" w:rsidP="003E1539">
      <w:pPr>
        <w:ind w:firstLine="708"/>
        <w:jc w:val="center"/>
        <w:rPr>
          <w:rFonts w:ascii="Times New Roman" w:hAnsi="Times New Roman" w:cs="Times New Roman"/>
          <w:sz w:val="28"/>
          <w:szCs w:val="28"/>
        </w:rPr>
      </w:pPr>
      <w:r w:rsidRPr="003E1539">
        <w:rPr>
          <w:rFonts w:ascii="Times New Roman" w:hAnsi="Times New Roman" w:cs="Times New Roman"/>
          <w:sz w:val="28"/>
          <w:szCs w:val="28"/>
        </w:rPr>
        <w:drawing>
          <wp:inline distT="0" distB="0" distL="0" distR="0" wp14:anchorId="497699ED" wp14:editId="3B80F2AB">
            <wp:extent cx="3870960" cy="3870960"/>
            <wp:effectExtent l="0" t="0" r="0" b="0"/>
            <wp:docPr id="14341419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70960" cy="3870960"/>
                    </a:xfrm>
                    <a:prstGeom prst="rect">
                      <a:avLst/>
                    </a:prstGeom>
                    <a:noFill/>
                    <a:ln>
                      <a:noFill/>
                    </a:ln>
                  </pic:spPr>
                </pic:pic>
              </a:graphicData>
            </a:graphic>
          </wp:inline>
        </w:drawing>
      </w:r>
    </w:p>
    <w:p w14:paraId="63E2AADE" w14:textId="77777777" w:rsidR="003E1539" w:rsidRDefault="003E1539" w:rsidP="003E1539">
      <w:pPr>
        <w:jc w:val="both"/>
        <w:rPr>
          <w:rFonts w:ascii="Times New Roman" w:hAnsi="Times New Roman" w:cs="Times New Roman"/>
          <w:sz w:val="28"/>
          <w:szCs w:val="28"/>
          <w:lang w:val="kk-KZ"/>
        </w:rPr>
      </w:pPr>
      <w:r>
        <w:rPr>
          <w:rFonts w:ascii="Times New Roman" w:hAnsi="Times New Roman" w:cs="Times New Roman"/>
          <w:sz w:val="28"/>
          <w:szCs w:val="28"/>
          <w:lang w:val="kk-KZ"/>
        </w:rPr>
        <w:t>Ұсыныс: Кәсіби бағдар беру барысында жасалған экскурсия әлі де жалғасын тапсын.</w:t>
      </w:r>
    </w:p>
    <w:p w14:paraId="09C1F6E5" w14:textId="77777777" w:rsidR="003E1539" w:rsidRDefault="003E1539" w:rsidP="003E1539">
      <w:pPr>
        <w:ind w:firstLine="708"/>
        <w:jc w:val="both"/>
        <w:rPr>
          <w:rFonts w:ascii="Times New Roman" w:hAnsi="Times New Roman" w:cs="Times New Roman"/>
          <w:sz w:val="28"/>
          <w:szCs w:val="28"/>
          <w:lang w:val="kk-KZ"/>
        </w:rPr>
      </w:pPr>
    </w:p>
    <w:p w14:paraId="71296669" w14:textId="77777777" w:rsidR="003E1539" w:rsidRDefault="003E1539" w:rsidP="003E1539">
      <w:pPr>
        <w:jc w:val="right"/>
        <w:rPr>
          <w:rFonts w:ascii="Times New Roman" w:hAnsi="Times New Roman" w:cs="Times New Roman"/>
          <w:sz w:val="28"/>
          <w:szCs w:val="28"/>
          <w:lang w:val="kk-KZ"/>
        </w:rPr>
      </w:pPr>
      <w:r>
        <w:rPr>
          <w:rFonts w:ascii="Times New Roman" w:hAnsi="Times New Roman" w:cs="Times New Roman"/>
          <w:sz w:val="28"/>
          <w:szCs w:val="28"/>
          <w:lang w:val="kk-KZ"/>
        </w:rPr>
        <w:t>Анықтама беруші:            /Аманжолова Г.Р/</w:t>
      </w:r>
    </w:p>
    <w:p w14:paraId="5C4AC553" w14:textId="77777777" w:rsidR="003E1539" w:rsidRPr="00F97F3E" w:rsidRDefault="003E1539" w:rsidP="003E1539">
      <w:pPr>
        <w:ind w:firstLine="708"/>
        <w:jc w:val="both"/>
        <w:rPr>
          <w:rFonts w:ascii="Times New Roman" w:hAnsi="Times New Roman" w:cs="Times New Roman"/>
          <w:sz w:val="28"/>
          <w:szCs w:val="28"/>
          <w:lang w:val="kk-KZ"/>
        </w:rPr>
      </w:pPr>
    </w:p>
    <w:p w14:paraId="7B620B54" w14:textId="77777777" w:rsidR="003E1539" w:rsidRPr="00FA0AA6" w:rsidRDefault="003E1539" w:rsidP="00FA0AA6">
      <w:pPr>
        <w:ind w:firstLine="708"/>
        <w:jc w:val="both"/>
        <w:rPr>
          <w:rFonts w:ascii="Times New Roman" w:hAnsi="Times New Roman" w:cs="Times New Roman"/>
          <w:sz w:val="28"/>
          <w:szCs w:val="28"/>
          <w:lang w:val="kk-KZ"/>
        </w:rPr>
      </w:pPr>
    </w:p>
    <w:sectPr w:rsidR="003E1539" w:rsidRPr="00FA0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2C"/>
    <w:rsid w:val="003E1539"/>
    <w:rsid w:val="008128C4"/>
    <w:rsid w:val="00A60E2C"/>
    <w:rsid w:val="00BF0DDC"/>
    <w:rsid w:val="00DB1143"/>
    <w:rsid w:val="00DF58F3"/>
    <w:rsid w:val="00FA0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D3B0"/>
  <w15:chartTrackingRefBased/>
  <w15:docId w15:val="{488542A9-1890-4325-831C-01204997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471">
      <w:bodyDiv w:val="1"/>
      <w:marLeft w:val="0"/>
      <w:marRight w:val="0"/>
      <w:marTop w:val="0"/>
      <w:marBottom w:val="0"/>
      <w:divBdr>
        <w:top w:val="none" w:sz="0" w:space="0" w:color="auto"/>
        <w:left w:val="none" w:sz="0" w:space="0" w:color="auto"/>
        <w:bottom w:val="none" w:sz="0" w:space="0" w:color="auto"/>
        <w:right w:val="none" w:sz="0" w:space="0" w:color="auto"/>
      </w:divBdr>
    </w:div>
    <w:div w:id="8494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85</Words>
  <Characters>487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Аманжолова Гүлайна</dc:creator>
  <cp:keywords/>
  <dc:description/>
  <cp:lastModifiedBy>Аманжолова Гүлайна</cp:lastModifiedBy>
  <cp:revision>2</cp:revision>
  <dcterms:created xsi:type="dcterms:W3CDTF">2024-12-05T08:15:00Z</dcterms:created>
  <dcterms:modified xsi:type="dcterms:W3CDTF">2024-12-05T08:56:00Z</dcterms:modified>
</cp:coreProperties>
</file>